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A56FD" w:rsidRDefault="007A56FD" w:rsidP="007A56FD">
      <w:pPr>
        <w:rPr>
          <w:b/>
          <w:sz w:val="32"/>
          <w:szCs w:val="32"/>
        </w:rPr>
      </w:pPr>
      <w:r w:rsidRPr="0059648E">
        <w:rPr>
          <w:noProof/>
        </w:rPr>
        <w:drawing>
          <wp:inline distT="0" distB="0" distL="0" distR="0" wp14:anchorId="194C4BDA" wp14:editId="1F06AB4F">
            <wp:extent cx="3564232" cy="914400"/>
            <wp:effectExtent l="0" t="0" r="0" b="0"/>
            <wp:docPr id="1" name="Picture 1" descr="https://gallery.mailchimp.com/4fdeaf0baf7ddf733ace1bc4e/images/1e72a86d-09f9-4a0b-873c-dd52165f4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fdeaf0baf7ddf733ace1bc4e/images/1e72a86d-09f9-4a0b-873c-dd52165f4c5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297" cy="94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F5C62" w14:textId="77777777" w:rsidR="005B544A" w:rsidRPr="00E76B3F" w:rsidRDefault="005B544A" w:rsidP="005B544A">
      <w:pPr>
        <w:jc w:val="center"/>
        <w:rPr>
          <w:b/>
          <w:sz w:val="28"/>
          <w:szCs w:val="28"/>
        </w:rPr>
      </w:pPr>
      <w:r w:rsidRPr="00E76B3F">
        <w:rPr>
          <w:b/>
          <w:sz w:val="28"/>
          <w:szCs w:val="28"/>
        </w:rPr>
        <w:t>DEACON ASSOCIATE</w:t>
      </w:r>
      <w:r w:rsidRPr="00873EA9">
        <w:rPr>
          <w:b/>
          <w:strike/>
          <w:sz w:val="28"/>
          <w:szCs w:val="28"/>
        </w:rPr>
        <w:t>S</w:t>
      </w:r>
    </w:p>
    <w:p w14:paraId="4251A3D6" w14:textId="434A2E45" w:rsidR="00F20130" w:rsidRPr="00E76B3F" w:rsidRDefault="005B544A" w:rsidP="005B544A">
      <w:pPr>
        <w:jc w:val="center"/>
        <w:rPr>
          <w:b/>
          <w:sz w:val="28"/>
          <w:szCs w:val="28"/>
        </w:rPr>
      </w:pPr>
      <w:r w:rsidRPr="00E76B3F">
        <w:rPr>
          <w:b/>
          <w:sz w:val="28"/>
          <w:szCs w:val="28"/>
        </w:rPr>
        <w:t xml:space="preserve">Description, Procedures, </w:t>
      </w:r>
      <w:r w:rsidR="00873EA9" w:rsidRPr="00E76B3F">
        <w:rPr>
          <w:b/>
          <w:sz w:val="28"/>
          <w:szCs w:val="28"/>
        </w:rPr>
        <w:t xml:space="preserve">Guidelines </w:t>
      </w:r>
      <w:r w:rsidRPr="00E76B3F">
        <w:rPr>
          <w:b/>
          <w:sz w:val="28"/>
          <w:szCs w:val="28"/>
        </w:rPr>
        <w:t xml:space="preserve">and </w:t>
      </w:r>
      <w:r w:rsidR="00873EA9" w:rsidRPr="00E76B3F">
        <w:rPr>
          <w:b/>
          <w:sz w:val="28"/>
          <w:szCs w:val="28"/>
        </w:rPr>
        <w:t>Agreement</w:t>
      </w:r>
    </w:p>
    <w:p w14:paraId="31FF54C8" w14:textId="77777777" w:rsidR="00814CDD" w:rsidRPr="005B544A" w:rsidRDefault="005B544A" w:rsidP="00814CDD">
      <w:pPr>
        <w:rPr>
          <w:b/>
        </w:rPr>
      </w:pPr>
      <w:r w:rsidRPr="005B544A">
        <w:rPr>
          <w:b/>
        </w:rPr>
        <w:t>Description</w:t>
      </w:r>
    </w:p>
    <w:p w14:paraId="001BA107" w14:textId="77777777" w:rsidR="006B2D97" w:rsidRDefault="006B2D97" w:rsidP="00427EBF">
      <w:r>
        <w:t xml:space="preserve">A Deacon Associate is deacon who has reached the retirement age of 72, and desires to continue to serve in an assignment with a </w:t>
      </w:r>
      <w:r w:rsidR="00CA084C">
        <w:t xml:space="preserve">congregation.  </w:t>
      </w:r>
    </w:p>
    <w:p w14:paraId="69299735" w14:textId="77777777" w:rsidR="00D02510" w:rsidRDefault="00200683" w:rsidP="00427EBF">
      <w:r>
        <w:t>A deacon’s roles are</w:t>
      </w:r>
      <w:r w:rsidR="00D02510">
        <w:t>:</w:t>
      </w:r>
    </w:p>
    <w:p w14:paraId="23DC7448" w14:textId="77777777" w:rsidR="00D02510" w:rsidRDefault="008F354A" w:rsidP="00D02510">
      <w:pPr>
        <w:pStyle w:val="ListParagraph"/>
        <w:numPr>
          <w:ilvl w:val="0"/>
          <w:numId w:val="3"/>
        </w:numPr>
      </w:pPr>
      <w:r>
        <w:t xml:space="preserve">To </w:t>
      </w:r>
      <w:r w:rsidR="00D02510">
        <w:t xml:space="preserve">be a symbol of Christ’s commitment to heal suffering and challenge injustice, and </w:t>
      </w:r>
    </w:p>
    <w:p w14:paraId="33AD2E0C" w14:textId="77777777" w:rsidR="00D02510" w:rsidRDefault="008F354A" w:rsidP="00D02510">
      <w:pPr>
        <w:pStyle w:val="ListParagraph"/>
        <w:numPr>
          <w:ilvl w:val="0"/>
          <w:numId w:val="3"/>
        </w:numPr>
      </w:pPr>
      <w:r>
        <w:t xml:space="preserve">To </w:t>
      </w:r>
      <w:r w:rsidR="00E07E0B">
        <w:t>lead the Ch</w:t>
      </w:r>
      <w:r w:rsidR="00D02510">
        <w:t>urch to carry out Christ’s commitment</w:t>
      </w:r>
      <w:r w:rsidR="00C80335">
        <w:t xml:space="preserve"> in the world</w:t>
      </w:r>
      <w:r w:rsidR="00D02510">
        <w:t xml:space="preserve">.  </w:t>
      </w:r>
    </w:p>
    <w:p w14:paraId="650F9330" w14:textId="5AC70395" w:rsidR="00F20130" w:rsidRDefault="00F20130" w:rsidP="00427EBF">
      <w:r>
        <w:t>T</w:t>
      </w:r>
      <w:r w:rsidR="00E07E0B">
        <w:t xml:space="preserve">he </w:t>
      </w:r>
      <w:proofErr w:type="gramStart"/>
      <w:r w:rsidR="00E07E0B">
        <w:t>B</w:t>
      </w:r>
      <w:r>
        <w:t>ishop</w:t>
      </w:r>
      <w:proofErr w:type="gramEnd"/>
      <w:r>
        <w:t xml:space="preserve"> </w:t>
      </w:r>
      <w:r w:rsidR="00D02510">
        <w:t>may assign a retired deacon to perform those roles</w:t>
      </w:r>
      <w:r w:rsidR="008F354A">
        <w:t xml:space="preserve"> as a </w:t>
      </w:r>
      <w:r w:rsidR="008F354A" w:rsidRPr="00A65E9A">
        <w:t>Deacon Associate</w:t>
      </w:r>
      <w:r w:rsidR="00D02510" w:rsidRPr="00A65E9A">
        <w:t xml:space="preserve"> in a specific congregation for a period of </w:t>
      </w:r>
      <w:r w:rsidR="004E6597" w:rsidRPr="00A65E9A">
        <w:t xml:space="preserve">one year or less.  </w:t>
      </w:r>
      <w:r w:rsidR="00C766D9" w:rsidRPr="00A65E9A">
        <w:rPr>
          <w:i/>
        </w:rPr>
        <w:t>Guidelines for a Deacon</w:t>
      </w:r>
      <w:r w:rsidR="001C1BE0" w:rsidRPr="00A65E9A">
        <w:rPr>
          <w:i/>
        </w:rPr>
        <w:t xml:space="preserve"> Associate</w:t>
      </w:r>
      <w:r w:rsidR="00C766D9" w:rsidRPr="00A65E9A">
        <w:rPr>
          <w:i/>
        </w:rPr>
        <w:t xml:space="preserve"> Assigned in a Congregation</w:t>
      </w:r>
      <w:r w:rsidR="00CA084C" w:rsidRPr="00A65E9A">
        <w:t xml:space="preserve"> (p. </w:t>
      </w:r>
      <w:r w:rsidR="00907115" w:rsidRPr="00A65E9A">
        <w:t>2</w:t>
      </w:r>
      <w:r w:rsidR="00CA084C" w:rsidRPr="00A65E9A">
        <w:t>)</w:t>
      </w:r>
      <w:r w:rsidR="00C766D9" w:rsidRPr="00A65E9A">
        <w:t xml:space="preserve"> apply.  Specific </w:t>
      </w:r>
      <w:r w:rsidR="00D02510" w:rsidRPr="00A65E9A">
        <w:t xml:space="preserve">duties and expectations of the deacon and the </w:t>
      </w:r>
      <w:r w:rsidR="00C766D9" w:rsidRPr="00A65E9A">
        <w:t>congregation</w:t>
      </w:r>
      <w:r w:rsidR="00E07E0B" w:rsidRPr="00A65E9A">
        <w:t xml:space="preserve"> (Terms of Agreement</w:t>
      </w:r>
      <w:r w:rsidR="00814CDD" w:rsidRPr="00A65E9A">
        <w:t xml:space="preserve"> p. </w:t>
      </w:r>
      <w:r w:rsidR="00907115" w:rsidRPr="00A65E9A">
        <w:t>3</w:t>
      </w:r>
      <w:r w:rsidR="00E07E0B" w:rsidRPr="00A65E9A">
        <w:t>)</w:t>
      </w:r>
      <w:r w:rsidR="00C766D9" w:rsidRPr="00A65E9A">
        <w:t xml:space="preserve"> </w:t>
      </w:r>
      <w:r w:rsidR="00D02510" w:rsidRPr="00A65E9A">
        <w:t>are negotiated an</w:t>
      </w:r>
      <w:r w:rsidR="00C766D9" w:rsidRPr="00A65E9A">
        <w:t>d proposed by the deacon and the prie</w:t>
      </w:r>
      <w:r w:rsidR="00A56B97" w:rsidRPr="00A65E9A">
        <w:t xml:space="preserve">st for the approval of the </w:t>
      </w:r>
      <w:proofErr w:type="gramStart"/>
      <w:r w:rsidR="00A56B97" w:rsidRPr="00A65E9A">
        <w:t>Bishop</w:t>
      </w:r>
      <w:proofErr w:type="gramEnd"/>
      <w:r w:rsidR="00A56B97" w:rsidRPr="00A65E9A">
        <w:t>.</w:t>
      </w:r>
    </w:p>
    <w:p w14:paraId="26D3380D" w14:textId="77777777" w:rsidR="00D02510" w:rsidRPr="005B544A" w:rsidRDefault="00814CDD" w:rsidP="00427EBF">
      <w:pPr>
        <w:rPr>
          <w:b/>
        </w:rPr>
      </w:pPr>
      <w:r w:rsidRPr="005B544A">
        <w:rPr>
          <w:b/>
        </w:rPr>
        <w:t>Procedure</w:t>
      </w:r>
      <w:r w:rsidR="005B544A" w:rsidRPr="005B544A">
        <w:rPr>
          <w:b/>
        </w:rPr>
        <w:t>s</w:t>
      </w:r>
    </w:p>
    <w:p w14:paraId="26CFA5EE" w14:textId="77777777" w:rsidR="009C5A94" w:rsidRDefault="001C1BE0" w:rsidP="00D02510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Bishop</w:t>
      </w:r>
      <w:proofErr w:type="gramEnd"/>
      <w:r>
        <w:t xml:space="preserve"> gives the deacon</w:t>
      </w:r>
      <w:r w:rsidR="009C5A94">
        <w:t xml:space="preserve"> approval to explore assignment as a Deacon Associate in a congregation.</w:t>
      </w:r>
    </w:p>
    <w:p w14:paraId="365689F2" w14:textId="77777777" w:rsidR="00D02510" w:rsidRDefault="00D02510" w:rsidP="00D02510">
      <w:pPr>
        <w:pStyle w:val="ListParagraph"/>
        <w:numPr>
          <w:ilvl w:val="0"/>
          <w:numId w:val="2"/>
        </w:numPr>
      </w:pPr>
      <w:r>
        <w:t>Deacon and priest discuss and propose the deacon’s assignment as Deacon Associate.</w:t>
      </w:r>
    </w:p>
    <w:p w14:paraId="727FF010" w14:textId="77777777" w:rsidR="00D02510" w:rsidRDefault="00D02510" w:rsidP="00F30899">
      <w:pPr>
        <w:pStyle w:val="ListParagraph"/>
        <w:numPr>
          <w:ilvl w:val="1"/>
          <w:numId w:val="2"/>
        </w:numPr>
      </w:pPr>
      <w:r>
        <w:t>Deacon and priest accept the Guidelines for a Deacon Assigned to a Congregation.</w:t>
      </w:r>
    </w:p>
    <w:p w14:paraId="4E6CD318" w14:textId="1D2BEE67" w:rsidR="00D02510" w:rsidRDefault="00D02510" w:rsidP="00E22F70">
      <w:pPr>
        <w:pStyle w:val="ListParagraph"/>
        <w:numPr>
          <w:ilvl w:val="1"/>
          <w:numId w:val="2"/>
        </w:numPr>
      </w:pPr>
      <w:r>
        <w:t>Deacon and priest indicat</w:t>
      </w:r>
      <w:r w:rsidR="00E07E0B">
        <w:t xml:space="preserve">e the proposed Terms of </w:t>
      </w:r>
      <w:r w:rsidR="08D128CC">
        <w:t>Agreement and</w:t>
      </w:r>
      <w:r>
        <w:t xml:space="preserve"> submit this to the Archdeacon for Deployment</w:t>
      </w:r>
      <w:r w:rsidR="00F30899">
        <w:t xml:space="preserve"> (</w:t>
      </w:r>
      <w:hyperlink r:id="rId11" w:history="1">
        <w:r w:rsidR="00E22F70" w:rsidRPr="0032293B">
          <w:rPr>
            <w:rStyle w:val="Hyperlink"/>
          </w:rPr>
          <w:t>archdeacon@episcopalmaryland.org</w:t>
        </w:r>
      </w:hyperlink>
      <w:r w:rsidR="00E22F70">
        <w:t xml:space="preserve"> </w:t>
      </w:r>
      <w:r w:rsidR="00F30899">
        <w:t>)</w:t>
      </w:r>
      <w:r>
        <w:t>.</w:t>
      </w:r>
    </w:p>
    <w:p w14:paraId="6360D63E" w14:textId="77777777" w:rsidR="00D02510" w:rsidRDefault="001C1BE0" w:rsidP="00D02510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 w:rsidR="00D02510">
        <w:t>Bishop</w:t>
      </w:r>
      <w:proofErr w:type="gramEnd"/>
      <w:r w:rsidR="00D02510">
        <w:t xml:space="preserve"> will review</w:t>
      </w:r>
      <w:r w:rsidR="004E6597">
        <w:t xml:space="preserve"> and possibly revise</w:t>
      </w:r>
      <w:r w:rsidR="00D02510">
        <w:t xml:space="preserve">.  If </w:t>
      </w:r>
      <w:r>
        <w:t xml:space="preserve">the </w:t>
      </w:r>
      <w:r w:rsidR="00D02510">
        <w:t>Bishop</w:t>
      </w:r>
      <w:r w:rsidR="004E6597">
        <w:t xml:space="preserve">, priest and deacon are in agreement, the </w:t>
      </w:r>
      <w:proofErr w:type="gramStart"/>
      <w:r w:rsidR="004E6597">
        <w:t>Bishop</w:t>
      </w:r>
      <w:proofErr w:type="gramEnd"/>
      <w:r w:rsidR="004E6597">
        <w:t xml:space="preserve"> will grant approval.</w:t>
      </w:r>
    </w:p>
    <w:p w14:paraId="5C97FED6" w14:textId="77777777" w:rsidR="00D02510" w:rsidRDefault="00D02510" w:rsidP="00D02510">
      <w:pPr>
        <w:pStyle w:val="ListParagraph"/>
        <w:numPr>
          <w:ilvl w:val="0"/>
          <w:numId w:val="2"/>
        </w:numPr>
      </w:pPr>
      <w:r>
        <w:t>One m</w:t>
      </w:r>
      <w:r w:rsidR="00F30899">
        <w:t>onth before the end of the assign</w:t>
      </w:r>
      <w:r>
        <w:t>ment period, the deacon and priest may repeat this process</w:t>
      </w:r>
      <w:r w:rsidR="00E07E0B">
        <w:t xml:space="preserve"> to propose re-assignment</w:t>
      </w:r>
      <w:r>
        <w:t>.</w:t>
      </w:r>
    </w:p>
    <w:p w14:paraId="7BBACB68" w14:textId="77777777" w:rsidR="001602D9" w:rsidRDefault="001602D9" w:rsidP="00814CDD">
      <w:pPr>
        <w:pStyle w:val="ListParagraph"/>
        <w:numPr>
          <w:ilvl w:val="0"/>
          <w:numId w:val="2"/>
        </w:numPr>
      </w:pPr>
      <w:r>
        <w:t>The congregation is requested to contribute to the Diocesan Deacon Program according to the chart below.</w:t>
      </w:r>
    </w:p>
    <w:tbl>
      <w:tblPr>
        <w:tblStyle w:val="TableGrid"/>
        <w:tblW w:w="7380" w:type="dxa"/>
        <w:tblInd w:w="1435" w:type="dxa"/>
        <w:tblLook w:val="04A0" w:firstRow="1" w:lastRow="0" w:firstColumn="1" w:lastColumn="0" w:noHBand="0" w:noVBand="1"/>
      </w:tblPr>
      <w:tblGrid>
        <w:gridCol w:w="3510"/>
        <w:gridCol w:w="3870"/>
      </w:tblGrid>
      <w:tr w:rsidR="001602D9" w14:paraId="05D75BA3" w14:textId="77777777" w:rsidTr="009537B1">
        <w:tc>
          <w:tcPr>
            <w:tcW w:w="3510" w:type="dxa"/>
          </w:tcPr>
          <w:p w14:paraId="04BA685B" w14:textId="77777777" w:rsidR="001602D9" w:rsidRPr="00F30899" w:rsidRDefault="001602D9" w:rsidP="00766F85">
            <w:pPr>
              <w:jc w:val="center"/>
              <w:rPr>
                <w:b/>
              </w:rPr>
            </w:pPr>
            <w:r w:rsidRPr="00F30899">
              <w:rPr>
                <w:b/>
              </w:rPr>
              <w:t>Congregation’s Annual Budget</w:t>
            </w:r>
          </w:p>
        </w:tc>
        <w:tc>
          <w:tcPr>
            <w:tcW w:w="3870" w:type="dxa"/>
          </w:tcPr>
          <w:p w14:paraId="2ED13F8A" w14:textId="77777777" w:rsidR="001602D9" w:rsidRDefault="001602D9" w:rsidP="00766F85">
            <w:pPr>
              <w:jc w:val="center"/>
              <w:rPr>
                <w:b/>
              </w:rPr>
            </w:pPr>
            <w:r>
              <w:rPr>
                <w:b/>
              </w:rPr>
              <w:t xml:space="preserve">Suggested </w:t>
            </w:r>
            <w:r w:rsidRPr="00F30899">
              <w:rPr>
                <w:b/>
              </w:rPr>
              <w:t xml:space="preserve">Contribution to </w:t>
            </w:r>
          </w:p>
          <w:p w14:paraId="6A4E9F38" w14:textId="77777777" w:rsidR="001602D9" w:rsidRPr="00F30899" w:rsidRDefault="001602D9" w:rsidP="00766F85">
            <w:pPr>
              <w:jc w:val="center"/>
              <w:rPr>
                <w:b/>
              </w:rPr>
            </w:pPr>
            <w:r w:rsidRPr="00F30899">
              <w:rPr>
                <w:b/>
              </w:rPr>
              <w:t>Deacon Program</w:t>
            </w:r>
          </w:p>
        </w:tc>
      </w:tr>
      <w:tr w:rsidR="001602D9" w14:paraId="182C2ED7" w14:textId="77777777" w:rsidTr="009537B1">
        <w:tc>
          <w:tcPr>
            <w:tcW w:w="3510" w:type="dxa"/>
          </w:tcPr>
          <w:p w14:paraId="449D80B4" w14:textId="5A2567F2" w:rsidR="001602D9" w:rsidRDefault="001602D9" w:rsidP="002402ED">
            <w:pPr>
              <w:jc w:val="center"/>
            </w:pPr>
            <w:r w:rsidRPr="00F30899">
              <w:t>$60,000 or less</w:t>
            </w:r>
          </w:p>
        </w:tc>
        <w:tc>
          <w:tcPr>
            <w:tcW w:w="3870" w:type="dxa"/>
          </w:tcPr>
          <w:p w14:paraId="43228E72" w14:textId="77777777" w:rsidR="001602D9" w:rsidRDefault="001602D9" w:rsidP="7C82134A">
            <w:pPr>
              <w:spacing w:line="259" w:lineRule="auto"/>
              <w:jc w:val="center"/>
            </w:pPr>
            <w:r>
              <w:t>$250.00</w:t>
            </w:r>
          </w:p>
        </w:tc>
      </w:tr>
      <w:tr w:rsidR="001602D9" w14:paraId="259ED272" w14:textId="77777777" w:rsidTr="009537B1">
        <w:tc>
          <w:tcPr>
            <w:tcW w:w="3510" w:type="dxa"/>
          </w:tcPr>
          <w:p w14:paraId="5AAADB7B" w14:textId="68D612A6" w:rsidR="001602D9" w:rsidRDefault="002402ED" w:rsidP="002402ED">
            <w:pPr>
              <w:jc w:val="center"/>
            </w:pPr>
            <w:r>
              <w:t xml:space="preserve">  </w:t>
            </w:r>
            <w:r w:rsidR="001602D9" w:rsidRPr="00F30899">
              <w:t>$61,000-120,000</w:t>
            </w:r>
          </w:p>
        </w:tc>
        <w:tc>
          <w:tcPr>
            <w:tcW w:w="3870" w:type="dxa"/>
          </w:tcPr>
          <w:p w14:paraId="484C2596" w14:textId="77777777" w:rsidR="001602D9" w:rsidRDefault="001602D9" w:rsidP="7C82134A">
            <w:pPr>
              <w:spacing w:line="259" w:lineRule="auto"/>
              <w:jc w:val="center"/>
            </w:pPr>
            <w:r>
              <w:t>$500.00</w:t>
            </w:r>
          </w:p>
        </w:tc>
      </w:tr>
      <w:tr w:rsidR="001602D9" w14:paraId="7478632C" w14:textId="77777777" w:rsidTr="009537B1">
        <w:tc>
          <w:tcPr>
            <w:tcW w:w="3510" w:type="dxa"/>
          </w:tcPr>
          <w:p w14:paraId="737E139A" w14:textId="5E4D683F" w:rsidR="001602D9" w:rsidRPr="00F30899" w:rsidRDefault="001602D9" w:rsidP="002402ED">
            <w:pPr>
              <w:jc w:val="center"/>
            </w:pPr>
            <w:r w:rsidRPr="00F30899">
              <w:t>$121,000-200,000</w:t>
            </w:r>
          </w:p>
        </w:tc>
        <w:tc>
          <w:tcPr>
            <w:tcW w:w="3870" w:type="dxa"/>
          </w:tcPr>
          <w:p w14:paraId="4AF3CE0D" w14:textId="77777777" w:rsidR="001602D9" w:rsidRPr="00F30899" w:rsidRDefault="001602D9" w:rsidP="7C82134A">
            <w:pPr>
              <w:spacing w:line="259" w:lineRule="auto"/>
              <w:jc w:val="center"/>
            </w:pPr>
            <w:r>
              <w:t>$750.00</w:t>
            </w:r>
          </w:p>
        </w:tc>
      </w:tr>
      <w:tr w:rsidR="001602D9" w14:paraId="7FA5ABC5" w14:textId="77777777" w:rsidTr="009537B1">
        <w:tc>
          <w:tcPr>
            <w:tcW w:w="3510" w:type="dxa"/>
          </w:tcPr>
          <w:p w14:paraId="26652337" w14:textId="6811A646" w:rsidR="001602D9" w:rsidRPr="00F30899" w:rsidRDefault="001602D9" w:rsidP="002402ED">
            <w:pPr>
              <w:jc w:val="center"/>
            </w:pPr>
            <w:r w:rsidRPr="00F30899">
              <w:t>$200,000 and over</w:t>
            </w:r>
          </w:p>
        </w:tc>
        <w:tc>
          <w:tcPr>
            <w:tcW w:w="3870" w:type="dxa"/>
          </w:tcPr>
          <w:p w14:paraId="112B42E8" w14:textId="77777777" w:rsidR="001602D9" w:rsidRPr="00F30899" w:rsidRDefault="001602D9" w:rsidP="7C82134A">
            <w:pPr>
              <w:jc w:val="center"/>
            </w:pPr>
            <w:r>
              <w:t>$1,000.00</w:t>
            </w:r>
          </w:p>
        </w:tc>
      </w:tr>
      <w:tr w:rsidR="001602D9" w14:paraId="0FAAF0CD" w14:textId="77777777" w:rsidTr="009537B1">
        <w:tc>
          <w:tcPr>
            <w:tcW w:w="7380" w:type="dxa"/>
            <w:gridSpan w:val="2"/>
          </w:tcPr>
          <w:p w14:paraId="159AC81F" w14:textId="37B46DAC" w:rsidR="001602D9" w:rsidRPr="00F30899" w:rsidRDefault="001602D9" w:rsidP="00766F85">
            <w:pPr>
              <w:spacing w:line="259" w:lineRule="auto"/>
            </w:pPr>
            <w:r>
              <w:t>This payment is due each September at the commencement of the Letter of Agreement.  The payment is payable to the Diocese o</w:t>
            </w:r>
            <w:r w:rsidR="00F46D63">
              <w:t>f Maryland with Deacon Program</w:t>
            </w:r>
            <w:r>
              <w:t xml:space="preserve"> in the memo line and sent to the Bishop’s Office</w:t>
            </w:r>
            <w:r w:rsidR="37FAC9D7">
              <w:t xml:space="preserve">, Attn: </w:t>
            </w:r>
            <w:r w:rsidR="009537B1">
              <w:t xml:space="preserve">Ms. </w:t>
            </w:r>
            <w:r w:rsidR="37FAC9D7">
              <w:t>Eve Wayne.</w:t>
            </w:r>
          </w:p>
        </w:tc>
      </w:tr>
    </w:tbl>
    <w:p w14:paraId="0A37501D" w14:textId="77777777" w:rsidR="001602D9" w:rsidRDefault="001602D9" w:rsidP="001602D9"/>
    <w:p w14:paraId="727112EF" w14:textId="77777777" w:rsidR="001602D9" w:rsidRDefault="001602D9" w:rsidP="001602D9">
      <w:r>
        <w:t xml:space="preserve">Questions may be directed to the Archdeacon for Deployment </w:t>
      </w:r>
      <w:hyperlink r:id="rId12" w:history="1">
        <w:r w:rsidRPr="00173230">
          <w:rPr>
            <w:rStyle w:val="Hyperlink"/>
          </w:rPr>
          <w:t>archdeacon@episcopalmaryland.org</w:t>
        </w:r>
      </w:hyperlink>
      <w:r>
        <w:t xml:space="preserve"> </w:t>
      </w:r>
    </w:p>
    <w:p w14:paraId="0E27B00A" w14:textId="77777777" w:rsidR="00F30899" w:rsidRDefault="00F30899" w:rsidP="00E07E0B">
      <w:pPr>
        <w:spacing w:after="0"/>
      </w:pPr>
    </w:p>
    <w:p w14:paraId="60061E4C" w14:textId="77777777" w:rsidR="00E76B3F" w:rsidRDefault="00E76B3F" w:rsidP="00E07E0B">
      <w:pPr>
        <w:spacing w:after="0"/>
      </w:pPr>
    </w:p>
    <w:p w14:paraId="44EAFD9C" w14:textId="77777777" w:rsidR="00E76B3F" w:rsidRDefault="00E76B3F" w:rsidP="00E07E0B">
      <w:pPr>
        <w:spacing w:after="0"/>
      </w:pPr>
    </w:p>
    <w:p w14:paraId="4B94D5A5" w14:textId="77777777" w:rsidR="003E45BC" w:rsidRDefault="003E45BC" w:rsidP="003E45BC">
      <w:pPr>
        <w:spacing w:after="0"/>
        <w:rPr>
          <w:b/>
        </w:rPr>
      </w:pPr>
      <w:r w:rsidRPr="0059648E">
        <w:rPr>
          <w:noProof/>
        </w:rPr>
        <w:drawing>
          <wp:inline distT="0" distB="0" distL="0" distR="0" wp14:anchorId="1F2DA478" wp14:editId="350B4000">
            <wp:extent cx="3405352" cy="873640"/>
            <wp:effectExtent l="0" t="0" r="5080" b="3175"/>
            <wp:docPr id="10" name="Picture 10" descr="https://gallery.mailchimp.com/4fdeaf0baf7ddf733ace1bc4e/images/1e72a86d-09f9-4a0b-873c-dd52165f4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4fdeaf0baf7ddf733ace1bc4e/images/1e72a86d-09f9-4a0b-873c-dd52165f4c5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83" cy="9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C669" w14:textId="77777777" w:rsidR="003E45BC" w:rsidRDefault="003E45BC" w:rsidP="003E45BC">
      <w:pPr>
        <w:spacing w:after="0"/>
        <w:rPr>
          <w:b/>
        </w:rPr>
      </w:pPr>
    </w:p>
    <w:p w14:paraId="45FB0818" w14:textId="26D62E5D" w:rsidR="00C80335" w:rsidRDefault="00873EA9" w:rsidP="00873EA9">
      <w:pPr>
        <w:spacing w:after="0"/>
        <w:rPr>
          <w:b/>
          <w:i/>
        </w:rPr>
      </w:pPr>
      <w:r w:rsidRPr="003E45BC">
        <w:rPr>
          <w:b/>
          <w:i/>
        </w:rPr>
        <w:t xml:space="preserve">Guidelines For </w:t>
      </w:r>
      <w:proofErr w:type="gramStart"/>
      <w:r w:rsidRPr="003E45BC">
        <w:rPr>
          <w:b/>
          <w:i/>
        </w:rPr>
        <w:t>A</w:t>
      </w:r>
      <w:proofErr w:type="gramEnd"/>
      <w:r w:rsidRPr="003E45BC">
        <w:rPr>
          <w:b/>
          <w:i/>
        </w:rPr>
        <w:t xml:space="preserve"> Deacon Associate Assigned To A Congregation</w:t>
      </w:r>
    </w:p>
    <w:p w14:paraId="01BD640E" w14:textId="77777777" w:rsidR="00873EA9" w:rsidRPr="00873EA9" w:rsidRDefault="00873EA9" w:rsidP="00873EA9">
      <w:pPr>
        <w:spacing w:after="0"/>
        <w:rPr>
          <w:b/>
          <w:i/>
        </w:rPr>
      </w:pPr>
    </w:p>
    <w:p w14:paraId="5BBDB8F6" w14:textId="77777777" w:rsidR="003E45BC" w:rsidRPr="003E45BC" w:rsidRDefault="003E45BC" w:rsidP="003E45BC">
      <w:pPr>
        <w:pStyle w:val="ListParagraph"/>
        <w:numPr>
          <w:ilvl w:val="0"/>
          <w:numId w:val="5"/>
        </w:numPr>
        <w:tabs>
          <w:tab w:val="left" w:pos="5822"/>
          <w:tab w:val="right" w:pos="6601"/>
        </w:tabs>
      </w:pPr>
      <w:r>
        <w:t xml:space="preserve">Deacons serve directly under the authority of and are accountable to the </w:t>
      </w:r>
      <w:proofErr w:type="gramStart"/>
      <w:r>
        <w:t>Bishop</w:t>
      </w:r>
      <w:proofErr w:type="gramEnd"/>
      <w:r>
        <w:t xml:space="preserve">.  The </w:t>
      </w:r>
      <w:proofErr w:type="gramStart"/>
      <w:r>
        <w:t>Bishop</w:t>
      </w:r>
      <w:proofErr w:type="gramEnd"/>
      <w:r>
        <w:t xml:space="preserve"> appoints retired deacons to serve as Deacon Associates in congregations for a period no longer than 12 months.  This appointment is renewable.</w:t>
      </w:r>
      <w:r w:rsidRPr="003E45BC">
        <w:rPr>
          <w:rFonts w:eastAsia="ヒラギノ角ゴ Pro W3" w:cstheme="minorHAnsi"/>
          <w:color w:val="000000"/>
          <w:sz w:val="23"/>
          <w:szCs w:val="23"/>
        </w:rPr>
        <w:t xml:space="preserve">  </w:t>
      </w:r>
    </w:p>
    <w:p w14:paraId="049F31CB" w14:textId="77777777" w:rsidR="003E45BC" w:rsidRDefault="003E45BC" w:rsidP="003E45BC">
      <w:pPr>
        <w:pStyle w:val="ListParagraph"/>
        <w:tabs>
          <w:tab w:val="left" w:pos="5822"/>
          <w:tab w:val="right" w:pos="6601"/>
        </w:tabs>
      </w:pPr>
    </w:p>
    <w:p w14:paraId="5659F22C" w14:textId="77777777" w:rsidR="00C80335" w:rsidRDefault="008F354A" w:rsidP="00C80335">
      <w:pPr>
        <w:pStyle w:val="ListParagraph"/>
        <w:numPr>
          <w:ilvl w:val="0"/>
          <w:numId w:val="5"/>
        </w:numPr>
      </w:pPr>
      <w:r>
        <w:t>A deacon’s roles are</w:t>
      </w:r>
      <w:r w:rsidR="00C80335">
        <w:t>:</w:t>
      </w:r>
    </w:p>
    <w:p w14:paraId="3392DEB0" w14:textId="77777777" w:rsidR="00C80335" w:rsidRDefault="008F354A" w:rsidP="00C80335">
      <w:pPr>
        <w:pStyle w:val="ListParagraph"/>
        <w:numPr>
          <w:ilvl w:val="1"/>
          <w:numId w:val="5"/>
        </w:numPr>
      </w:pPr>
      <w:r>
        <w:t xml:space="preserve">To </w:t>
      </w:r>
      <w:r w:rsidR="00C80335">
        <w:t xml:space="preserve">be a symbol of Christ’s commitment to heal suffering and challenge injustice, and </w:t>
      </w:r>
    </w:p>
    <w:p w14:paraId="27D2160D" w14:textId="77777777" w:rsidR="00C80335" w:rsidRDefault="008F354A" w:rsidP="00C80335">
      <w:pPr>
        <w:pStyle w:val="ListParagraph"/>
        <w:numPr>
          <w:ilvl w:val="1"/>
          <w:numId w:val="5"/>
        </w:numPr>
      </w:pPr>
      <w:r>
        <w:t xml:space="preserve">To </w:t>
      </w:r>
      <w:r w:rsidR="00C80335">
        <w:t xml:space="preserve">lead the Church to carry out Christ’s commitment in the world.  </w:t>
      </w:r>
    </w:p>
    <w:p w14:paraId="53128261" w14:textId="77777777" w:rsidR="004A0DEA" w:rsidRDefault="004A0DEA" w:rsidP="004A0DEA">
      <w:pPr>
        <w:pStyle w:val="ListParagraph"/>
        <w:ind w:left="1440"/>
      </w:pPr>
    </w:p>
    <w:p w14:paraId="6877FD57" w14:textId="77777777" w:rsidR="00C80335" w:rsidRDefault="003E45BC" w:rsidP="00226048">
      <w:pPr>
        <w:pStyle w:val="ListParagraph"/>
        <w:numPr>
          <w:ilvl w:val="0"/>
          <w:numId w:val="5"/>
        </w:numPr>
      </w:pPr>
      <w:r>
        <w:t xml:space="preserve">The Deacon Associate </w:t>
      </w:r>
      <w:r w:rsidR="00C80335">
        <w:t xml:space="preserve">will serve liturgically </w:t>
      </w:r>
      <w:r w:rsidR="004A0DEA">
        <w:t>in accordance with the rubrics i</w:t>
      </w:r>
      <w:r w:rsidR="00C80335">
        <w:t>n the Book or Common Prayer.</w:t>
      </w:r>
    </w:p>
    <w:p w14:paraId="62486C05" w14:textId="77777777" w:rsidR="004A0DEA" w:rsidRDefault="004A0DEA" w:rsidP="004A0DEA">
      <w:pPr>
        <w:pStyle w:val="ListParagraph"/>
      </w:pPr>
    </w:p>
    <w:p w14:paraId="3AFB298A" w14:textId="77777777" w:rsidR="004A0DEA" w:rsidRDefault="00C80335" w:rsidP="004A0DEA">
      <w:pPr>
        <w:pStyle w:val="ListParagraph"/>
        <w:numPr>
          <w:ilvl w:val="0"/>
          <w:numId w:val="5"/>
        </w:numPr>
      </w:pPr>
      <w:r>
        <w:t>The</w:t>
      </w:r>
      <w:r w:rsidR="004A0DEA">
        <w:t xml:space="preserve"> </w:t>
      </w:r>
      <w:proofErr w:type="gramStart"/>
      <w:r w:rsidR="004A0DEA">
        <w:t>B</w:t>
      </w:r>
      <w:r w:rsidR="003E45BC">
        <w:t>ishop</w:t>
      </w:r>
      <w:proofErr w:type="gramEnd"/>
      <w:r w:rsidR="003E45BC">
        <w:t xml:space="preserve"> licenses the D</w:t>
      </w:r>
      <w:r>
        <w:t>eacon</w:t>
      </w:r>
      <w:r w:rsidR="003E45BC">
        <w:t xml:space="preserve"> Associate</w:t>
      </w:r>
      <w:r>
        <w:t xml:space="preserve"> to preach.</w:t>
      </w:r>
    </w:p>
    <w:p w14:paraId="4101652C" w14:textId="77777777" w:rsidR="004A0DEA" w:rsidRDefault="004A0DEA" w:rsidP="004A0DEA">
      <w:pPr>
        <w:pStyle w:val="ListParagraph"/>
      </w:pPr>
    </w:p>
    <w:p w14:paraId="52E424BB" w14:textId="79B561E7" w:rsidR="004A0DEA" w:rsidRDefault="003E45BC" w:rsidP="004A0DEA">
      <w:pPr>
        <w:pStyle w:val="ListParagraph"/>
        <w:numPr>
          <w:ilvl w:val="0"/>
          <w:numId w:val="5"/>
        </w:numPr>
        <w:tabs>
          <w:tab w:val="left" w:pos="728"/>
          <w:tab w:val="left" w:pos="6785"/>
          <w:tab w:val="right" w:pos="8385"/>
        </w:tabs>
        <w:rPr>
          <w:rFonts w:cstheme="minorHAnsi"/>
        </w:rPr>
      </w:pPr>
      <w:r>
        <w:rPr>
          <w:rFonts w:cstheme="minorHAnsi"/>
        </w:rPr>
        <w:t>The Deacon Associate</w:t>
      </w:r>
      <w:r w:rsidR="00C80335" w:rsidRPr="00C80335">
        <w:rPr>
          <w:rFonts w:cstheme="minorHAnsi"/>
        </w:rPr>
        <w:t xml:space="preserve"> may, when the service of a priest cannot be obtained, distribute Holy Communion from the Reserved Sacrament as outlined in </w:t>
      </w:r>
      <w:r w:rsidR="00C80335">
        <w:rPr>
          <w:rFonts w:cstheme="minorHAnsi"/>
        </w:rPr>
        <w:t>the Book of Common Prayer</w:t>
      </w:r>
      <w:r w:rsidR="002402ED">
        <w:rPr>
          <w:rFonts w:cstheme="minorHAnsi"/>
        </w:rPr>
        <w:t>,</w:t>
      </w:r>
      <w:r w:rsidR="00C80335">
        <w:rPr>
          <w:rFonts w:cstheme="minorHAnsi"/>
        </w:rPr>
        <w:t xml:space="preserve"> </w:t>
      </w:r>
      <w:r w:rsidR="002402ED" w:rsidRPr="00C80335">
        <w:rPr>
          <w:rFonts w:cstheme="minorHAnsi"/>
        </w:rPr>
        <w:t>page 408</w:t>
      </w:r>
      <w:r w:rsidR="002402ED">
        <w:rPr>
          <w:rFonts w:cstheme="minorHAnsi"/>
        </w:rPr>
        <w:t>,</w:t>
      </w:r>
      <w:r w:rsidR="002402ED" w:rsidRPr="00C80335">
        <w:rPr>
          <w:rFonts w:cstheme="minorHAnsi"/>
        </w:rPr>
        <w:t xml:space="preserve"> </w:t>
      </w:r>
      <w:r w:rsidR="00C80335">
        <w:rPr>
          <w:rFonts w:cstheme="minorHAnsi"/>
        </w:rPr>
        <w:t xml:space="preserve">and </w:t>
      </w:r>
      <w:r w:rsidR="00C80335" w:rsidRPr="00C80335">
        <w:rPr>
          <w:rFonts w:cstheme="minorHAnsi"/>
        </w:rPr>
        <w:t xml:space="preserve">in the </w:t>
      </w:r>
      <w:r w:rsidR="002402ED">
        <w:rPr>
          <w:rFonts w:cstheme="minorHAnsi"/>
        </w:rPr>
        <w:t xml:space="preserve">current </w:t>
      </w:r>
      <w:r w:rsidR="002402ED" w:rsidRPr="002402ED">
        <w:rPr>
          <w:rFonts w:cstheme="minorHAnsi"/>
          <w:strike/>
        </w:rPr>
        <w:t>2</w:t>
      </w:r>
      <w:r w:rsidR="00C8523D" w:rsidRPr="002402ED">
        <w:rPr>
          <w:rFonts w:cstheme="minorHAnsi"/>
          <w:strike/>
        </w:rPr>
        <w:t>020</w:t>
      </w:r>
      <w:r w:rsidR="00C8523D">
        <w:rPr>
          <w:rFonts w:cstheme="minorHAnsi"/>
        </w:rPr>
        <w:t xml:space="preserve"> Manual for the Diaconate.</w:t>
      </w:r>
    </w:p>
    <w:p w14:paraId="4B99056E" w14:textId="77777777" w:rsidR="004A0DEA" w:rsidRPr="004A0DEA" w:rsidRDefault="004A0DEA" w:rsidP="004A0DEA">
      <w:pPr>
        <w:pStyle w:val="ListParagraph"/>
        <w:rPr>
          <w:rFonts w:cstheme="minorHAnsi"/>
        </w:rPr>
      </w:pPr>
    </w:p>
    <w:p w14:paraId="7B06C315" w14:textId="77777777" w:rsidR="004A0DEA" w:rsidRDefault="00C80335" w:rsidP="004A0DEA">
      <w:pPr>
        <w:pStyle w:val="ListParagraph"/>
        <w:numPr>
          <w:ilvl w:val="0"/>
          <w:numId w:val="5"/>
        </w:numPr>
        <w:tabs>
          <w:tab w:val="left" w:pos="534"/>
          <w:tab w:val="right" w:pos="7787"/>
        </w:tabs>
        <w:rPr>
          <w:rFonts w:cstheme="minorHAnsi"/>
        </w:rPr>
      </w:pPr>
      <w:r>
        <w:rPr>
          <w:rFonts w:cstheme="minorHAnsi"/>
        </w:rPr>
        <w:t xml:space="preserve">    </w:t>
      </w:r>
      <w:r w:rsidR="004A0DEA">
        <w:rPr>
          <w:rFonts w:cstheme="minorHAnsi"/>
        </w:rPr>
        <w:t>If</w:t>
      </w:r>
      <w:r w:rsidRPr="00C80335">
        <w:rPr>
          <w:rFonts w:cstheme="minorHAnsi"/>
        </w:rPr>
        <w:t xml:space="preserve"> problems arise which affect the welfare and </w:t>
      </w:r>
      <w:r w:rsidR="003E45BC">
        <w:rPr>
          <w:rFonts w:cstheme="minorHAnsi"/>
        </w:rPr>
        <w:t>unity of the congregation, the D</w:t>
      </w:r>
      <w:r w:rsidRPr="00C80335">
        <w:rPr>
          <w:rFonts w:cstheme="minorHAnsi"/>
        </w:rPr>
        <w:t>eacon</w:t>
      </w:r>
      <w:r w:rsidR="003E45BC">
        <w:rPr>
          <w:rFonts w:cstheme="minorHAnsi"/>
        </w:rPr>
        <w:t xml:space="preserve"> Associate</w:t>
      </w:r>
      <w:r w:rsidRPr="00C80335">
        <w:rPr>
          <w:rFonts w:cstheme="minorHAnsi"/>
        </w:rPr>
        <w:t xml:space="preserve"> will bring them to the priest or senior warden and shall follow their c</w:t>
      </w:r>
      <w:r w:rsidR="004A0DEA">
        <w:rPr>
          <w:rFonts w:cstheme="minorHAnsi"/>
        </w:rPr>
        <w:t>ounsel and advice. T</w:t>
      </w:r>
      <w:r w:rsidRPr="00C80335">
        <w:rPr>
          <w:rFonts w:cstheme="minorHAnsi"/>
        </w:rPr>
        <w:t xml:space="preserve">he </w:t>
      </w:r>
      <w:r w:rsidR="003E45BC">
        <w:rPr>
          <w:rFonts w:cstheme="minorHAnsi"/>
        </w:rPr>
        <w:t>A</w:t>
      </w:r>
      <w:r w:rsidR="004A0DEA">
        <w:rPr>
          <w:rFonts w:cstheme="minorHAnsi"/>
        </w:rPr>
        <w:t xml:space="preserve">rchdeacon may provide support for problem solving.  If unresolved, the </w:t>
      </w:r>
      <w:proofErr w:type="gramStart"/>
      <w:r w:rsidR="004A0DEA">
        <w:rPr>
          <w:rFonts w:cstheme="minorHAnsi"/>
        </w:rPr>
        <w:t>Bishop</w:t>
      </w:r>
      <w:proofErr w:type="gramEnd"/>
      <w:r w:rsidR="004A0DEA">
        <w:rPr>
          <w:rFonts w:cstheme="minorHAnsi"/>
        </w:rPr>
        <w:t xml:space="preserve"> is the final arbiter</w:t>
      </w:r>
      <w:r w:rsidRPr="00C80335">
        <w:rPr>
          <w:rFonts w:cstheme="minorHAnsi"/>
        </w:rPr>
        <w:t>.</w:t>
      </w:r>
    </w:p>
    <w:p w14:paraId="1299C43A" w14:textId="77777777" w:rsidR="004A0DEA" w:rsidRPr="004A0DEA" w:rsidRDefault="004A0DEA" w:rsidP="004A0DEA">
      <w:pPr>
        <w:pStyle w:val="ListParagraph"/>
        <w:rPr>
          <w:rFonts w:cstheme="minorHAnsi"/>
        </w:rPr>
      </w:pPr>
    </w:p>
    <w:p w14:paraId="367B503A" w14:textId="77777777" w:rsidR="004A0DEA" w:rsidRDefault="004A0DEA" w:rsidP="004A0DEA">
      <w:pPr>
        <w:pStyle w:val="ListParagraph"/>
        <w:numPr>
          <w:ilvl w:val="0"/>
          <w:numId w:val="5"/>
        </w:numPr>
      </w:pPr>
      <w:r>
        <w:t>One month before the end of t</w:t>
      </w:r>
      <w:r w:rsidR="003E45BC">
        <w:t>he assignment period, the Deacon Associate</w:t>
      </w:r>
      <w:r>
        <w:t xml:space="preserve"> and </w:t>
      </w:r>
      <w:r w:rsidR="003E45BC">
        <w:t xml:space="preserve">the </w:t>
      </w:r>
      <w:r>
        <w:t>priest may repeat the process to propose re-assignment.</w:t>
      </w:r>
    </w:p>
    <w:p w14:paraId="4DDBEF00" w14:textId="77777777" w:rsidR="004A0DEA" w:rsidRDefault="004A0DEA" w:rsidP="004A0DEA">
      <w:pPr>
        <w:pStyle w:val="ListParagraph"/>
      </w:pPr>
    </w:p>
    <w:p w14:paraId="5BACA901" w14:textId="77777777" w:rsidR="00C80335" w:rsidRDefault="004D2EC7" w:rsidP="00226048">
      <w:pPr>
        <w:pStyle w:val="ListParagraph"/>
        <w:numPr>
          <w:ilvl w:val="0"/>
          <w:numId w:val="5"/>
        </w:numPr>
      </w:pPr>
      <w:r>
        <w:t xml:space="preserve">Upon the departure of the priest, the </w:t>
      </w:r>
      <w:proofErr w:type="gramStart"/>
      <w:r>
        <w:t>Bishop</w:t>
      </w:r>
      <w:proofErr w:type="gramEnd"/>
      <w:r>
        <w:t xml:space="preserve"> may terminate the appointment.</w:t>
      </w:r>
      <w:r w:rsidR="004A0DEA">
        <w:t xml:space="preserve"> </w:t>
      </w:r>
      <w:r>
        <w:t xml:space="preserve">  </w:t>
      </w:r>
      <w:r w:rsidR="004A0DEA">
        <w:t xml:space="preserve">It may be terminated at any time by any party, subject to a 30-day notification to all parties and the final approval of the </w:t>
      </w:r>
      <w:proofErr w:type="gramStart"/>
      <w:r w:rsidR="004A0DEA">
        <w:t>Bishop</w:t>
      </w:r>
      <w:proofErr w:type="gramEnd"/>
      <w:r w:rsidR="004A0DEA">
        <w:t>.</w:t>
      </w:r>
    </w:p>
    <w:p w14:paraId="3461D779" w14:textId="77777777" w:rsidR="00C76CA3" w:rsidRDefault="00C76CA3" w:rsidP="00C76CA3">
      <w:pPr>
        <w:pStyle w:val="ListParagraph"/>
      </w:pPr>
    </w:p>
    <w:p w14:paraId="6AED7382" w14:textId="77777777" w:rsidR="00C76CA3" w:rsidRDefault="00C76CA3" w:rsidP="00226048">
      <w:pPr>
        <w:pStyle w:val="ListParagraph"/>
        <w:numPr>
          <w:ilvl w:val="0"/>
          <w:numId w:val="5"/>
        </w:numPr>
      </w:pPr>
      <w:r>
        <w:t>All questions and requests for clarification should be addressed to the Archdeacon f</w:t>
      </w:r>
      <w:r w:rsidR="00814CDD">
        <w:t>or Deployment</w:t>
      </w:r>
      <w:r w:rsidR="007919A9">
        <w:t xml:space="preserve"> </w:t>
      </w:r>
      <w:hyperlink r:id="rId14" w:history="1">
        <w:r w:rsidR="007919A9" w:rsidRPr="00D4175E">
          <w:rPr>
            <w:rStyle w:val="Hyperlink"/>
          </w:rPr>
          <w:t>archdeacon@episcopalmaryland.org</w:t>
        </w:r>
      </w:hyperlink>
      <w:r w:rsidR="007919A9">
        <w:t xml:space="preserve">.  </w:t>
      </w:r>
    </w:p>
    <w:p w14:paraId="25C91335" w14:textId="77777777" w:rsidR="00B81949" w:rsidRDefault="00B81949" w:rsidP="00124664">
      <w:pPr>
        <w:spacing w:after="0"/>
        <w:rPr>
          <w:i/>
          <w:sz w:val="18"/>
          <w:szCs w:val="18"/>
        </w:rPr>
      </w:pPr>
    </w:p>
    <w:p w14:paraId="6D3C9C5A" w14:textId="77777777" w:rsidR="00B81949" w:rsidRDefault="00B81949">
      <w:pPr>
        <w:rPr>
          <w:b/>
        </w:rPr>
      </w:pPr>
      <w:r>
        <w:rPr>
          <w:b/>
        </w:rPr>
        <w:br w:type="page"/>
      </w:r>
    </w:p>
    <w:p w14:paraId="0DBEBC38" w14:textId="41BD0E04" w:rsidR="00A4708C" w:rsidRPr="00A4708C" w:rsidRDefault="00A4708C" w:rsidP="00A4708C">
      <w:pPr>
        <w:spacing w:after="0"/>
        <w:jc w:val="center"/>
        <w:rPr>
          <w:b/>
          <w:sz w:val="24"/>
          <w:szCs w:val="24"/>
        </w:rPr>
      </w:pPr>
      <w:r w:rsidRPr="00A4708C">
        <w:rPr>
          <w:b/>
          <w:sz w:val="24"/>
          <w:szCs w:val="24"/>
        </w:rPr>
        <w:lastRenderedPageBreak/>
        <w:t xml:space="preserve">The Episcopal Diocese of Maryland </w:t>
      </w:r>
    </w:p>
    <w:p w14:paraId="3FE9951E" w14:textId="688C0B83" w:rsidR="00B81949" w:rsidRPr="00A4708C" w:rsidRDefault="009230CC" w:rsidP="00A4708C">
      <w:pPr>
        <w:spacing w:after="0"/>
        <w:jc w:val="center"/>
        <w:rPr>
          <w:sz w:val="24"/>
          <w:szCs w:val="24"/>
        </w:rPr>
      </w:pPr>
      <w:r w:rsidRPr="00A65E9A">
        <w:rPr>
          <w:b/>
          <w:sz w:val="24"/>
          <w:szCs w:val="24"/>
        </w:rPr>
        <w:t>Agreement</w:t>
      </w:r>
      <w:r w:rsidR="00B81949" w:rsidRPr="00A65E9A">
        <w:rPr>
          <w:b/>
          <w:sz w:val="24"/>
          <w:szCs w:val="24"/>
        </w:rPr>
        <w:t xml:space="preserve"> for Deacon Associate </w:t>
      </w:r>
      <w:r w:rsidR="00A4708C" w:rsidRPr="00A65E9A">
        <w:rPr>
          <w:b/>
          <w:sz w:val="24"/>
          <w:szCs w:val="24"/>
        </w:rPr>
        <w:t xml:space="preserve">Assignment </w:t>
      </w:r>
      <w:r w:rsidR="00B81949" w:rsidRPr="00A65E9A">
        <w:rPr>
          <w:b/>
          <w:sz w:val="24"/>
          <w:szCs w:val="24"/>
        </w:rPr>
        <w:t>to a Congregation</w:t>
      </w:r>
    </w:p>
    <w:p w14:paraId="4DAB5353" w14:textId="09B3671B" w:rsidR="00B81949" w:rsidRDefault="00B81949" w:rsidP="00B81949">
      <w:pPr>
        <w:jc w:val="center"/>
        <w:rPr>
          <w:b/>
          <w:strike/>
          <w:u w:val="single"/>
        </w:rPr>
      </w:pPr>
    </w:p>
    <w:p w14:paraId="42873E97" w14:textId="77777777" w:rsidR="00A65E9A" w:rsidRPr="00C80335" w:rsidRDefault="00A65E9A" w:rsidP="00B81949">
      <w:pPr>
        <w:jc w:val="center"/>
        <w:rPr>
          <w:b/>
        </w:rPr>
      </w:pPr>
    </w:p>
    <w:p w14:paraId="40A88752" w14:textId="453BED82" w:rsidR="00B81949" w:rsidRDefault="009230CC" w:rsidP="00B81949">
      <w:r>
        <w:t xml:space="preserve">Reverend </w:t>
      </w:r>
      <w:r w:rsidR="00B81949">
        <w:t>Deacon__________________________________   Congregation________________________________</w:t>
      </w:r>
    </w:p>
    <w:p w14:paraId="1C5C2B69" w14:textId="77777777" w:rsidR="00B81949" w:rsidRDefault="00B81949" w:rsidP="00B81949">
      <w:r>
        <w:t xml:space="preserve">Proposed Terms of this Agreement: </w:t>
      </w:r>
    </w:p>
    <w:p w14:paraId="16FA0DB9" w14:textId="64B40732" w:rsidR="00B81949" w:rsidRDefault="00B81949" w:rsidP="00B81949">
      <w:pPr>
        <w:pStyle w:val="ListParagraph"/>
        <w:numPr>
          <w:ilvl w:val="0"/>
          <w:numId w:val="6"/>
        </w:numPr>
        <w:spacing w:line="360" w:lineRule="auto"/>
      </w:pPr>
      <w:r>
        <w:t>Dates of Assignment:  __________________________ to August 31, 20</w:t>
      </w:r>
      <w:r w:rsidR="009537B1">
        <w:t>xx</w:t>
      </w:r>
    </w:p>
    <w:p w14:paraId="11ED3CFD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 xml:space="preserve"># </w:t>
      </w:r>
      <w:proofErr w:type="gramStart"/>
      <w:r>
        <w:t>of</w:t>
      </w:r>
      <w:proofErr w:type="gramEnd"/>
      <w:r>
        <w:t xml:space="preserve"> Sundays/month deacon serves in the liturgy _______</w:t>
      </w:r>
    </w:p>
    <w:p w14:paraId="55497406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 xml:space="preserve"># </w:t>
      </w:r>
      <w:proofErr w:type="gramStart"/>
      <w:r>
        <w:t>of</w:t>
      </w:r>
      <w:proofErr w:type="gramEnd"/>
      <w:r>
        <w:t xml:space="preserve"> worship services per Sunday ________</w:t>
      </w:r>
    </w:p>
    <w:p w14:paraId="7DF4FA45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>How often (approximately) will the deacon preach? _________</w:t>
      </w:r>
    </w:p>
    <w:p w14:paraId="3A321F14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>Deacon’s non-liturgical duties in this parish placement: ______________________________________________________________________________</w:t>
      </w:r>
    </w:p>
    <w:p w14:paraId="2FDF1F67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>Typically, how many hours/</w:t>
      </w:r>
      <w:proofErr w:type="gramStart"/>
      <w:r>
        <w:t>week</w:t>
      </w:r>
      <w:proofErr w:type="gramEnd"/>
      <w:r>
        <w:t xml:space="preserve"> will deacon serve the parish? ___________________________</w:t>
      </w:r>
    </w:p>
    <w:p w14:paraId="1DC483CB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 xml:space="preserve">How will deacon lead the congregation to pursue ministry in the </w:t>
      </w:r>
      <w:proofErr w:type="gramStart"/>
      <w:r>
        <w:t>world?_</w:t>
      </w:r>
      <w:proofErr w:type="gramEnd"/>
      <w:r>
        <w:t>___________________</w:t>
      </w:r>
    </w:p>
    <w:p w14:paraId="1700C044" w14:textId="6529DE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>Congregation will contribute $__________ to the diocesan deacon program (see chart</w:t>
      </w:r>
      <w:r w:rsidR="009537B1">
        <w:t xml:space="preserve"> on p. 1</w:t>
      </w:r>
      <w:r>
        <w:t>).</w:t>
      </w:r>
    </w:p>
    <w:p w14:paraId="12DCA90D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>Congregation will reimburse deacon for out-of-pocket expenses including mileage. Yes___</w:t>
      </w:r>
      <w:proofErr w:type="gramStart"/>
      <w:r>
        <w:t>_  No</w:t>
      </w:r>
      <w:proofErr w:type="gramEnd"/>
      <w:r>
        <w:t xml:space="preserve">___  </w:t>
      </w:r>
    </w:p>
    <w:p w14:paraId="364E21FA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>Congregation will cover _____% of deacon’s convention registration and lodging.</w:t>
      </w:r>
    </w:p>
    <w:p w14:paraId="6E7A4DE2" w14:textId="77777777" w:rsidR="00B81949" w:rsidRPr="00A65E9A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 xml:space="preserve">Congregation will cover _____% of deacon’s clergy conference registration and </w:t>
      </w:r>
      <w:r w:rsidRPr="00A65E9A">
        <w:t xml:space="preserve">lodging. </w:t>
      </w:r>
    </w:p>
    <w:p w14:paraId="650ABDAD" w14:textId="0EBDF315" w:rsidR="00B81949" w:rsidRPr="00A65E9A" w:rsidRDefault="00B81949" w:rsidP="00B81949">
      <w:pPr>
        <w:pStyle w:val="ListParagraph"/>
        <w:numPr>
          <w:ilvl w:val="0"/>
          <w:numId w:val="4"/>
        </w:numPr>
        <w:spacing w:line="360" w:lineRule="auto"/>
      </w:pPr>
      <w:r w:rsidRPr="00A65E9A">
        <w:t>Periods of deacon’s planned leave _______________________________________________</w:t>
      </w:r>
      <w:r w:rsidR="008B6390" w:rsidRPr="00A65E9A">
        <w:t xml:space="preserve">.  The deacon shall be </w:t>
      </w:r>
      <w:r w:rsidR="00137D67" w:rsidRPr="00A65E9A">
        <w:t>allowed a sabbatical leave</w:t>
      </w:r>
      <w:r w:rsidR="0072007C" w:rsidRPr="00A65E9A">
        <w:t>, normally three months,</w:t>
      </w:r>
      <w:r w:rsidR="00137D67" w:rsidRPr="00A65E9A">
        <w:t xml:space="preserve"> by arrangement </w:t>
      </w:r>
      <w:r w:rsidR="006730A4" w:rsidRPr="00A65E9A">
        <w:t>with</w:t>
      </w:r>
      <w:r w:rsidR="00137D67" w:rsidRPr="00A65E9A">
        <w:t xml:space="preserve"> the bishop after five years of </w:t>
      </w:r>
      <w:r w:rsidR="009230CC" w:rsidRPr="00A65E9A">
        <w:t xml:space="preserve">continuous </w:t>
      </w:r>
      <w:r w:rsidR="00137D67" w:rsidRPr="00A65E9A">
        <w:t>service.</w:t>
      </w:r>
    </w:p>
    <w:p w14:paraId="681B894F" w14:textId="77777777" w:rsidR="00B81949" w:rsidRDefault="00B81949" w:rsidP="00B81949">
      <w:pPr>
        <w:pStyle w:val="ListParagraph"/>
        <w:numPr>
          <w:ilvl w:val="0"/>
          <w:numId w:val="4"/>
        </w:numPr>
        <w:spacing w:line="360" w:lineRule="auto"/>
      </w:pPr>
      <w:r>
        <w:t>Other agreed arrangements: ____________________________________________________</w:t>
      </w:r>
    </w:p>
    <w:p w14:paraId="6B35A4AA" w14:textId="3D8863DC" w:rsidR="00B81949" w:rsidRDefault="00B81949" w:rsidP="00B81949">
      <w:r>
        <w:t xml:space="preserve">We understand and accept the </w:t>
      </w:r>
      <w:r w:rsidRPr="004E6597">
        <w:rPr>
          <w:i/>
        </w:rPr>
        <w:t>Guidelines for a Deacon Associate Assigned to a Congregation</w:t>
      </w:r>
      <w:r>
        <w:t>.  We jointly submit this proposal on this date: _________________________</w:t>
      </w:r>
    </w:p>
    <w:p w14:paraId="03FB0F63" w14:textId="77777777" w:rsidR="00B81949" w:rsidRDefault="00B81949" w:rsidP="00B81949">
      <w:pPr>
        <w:spacing w:after="0"/>
      </w:pPr>
      <w:r>
        <w:t>_______________________________________</w:t>
      </w:r>
      <w:r>
        <w:tab/>
        <w:t xml:space="preserve">  </w:t>
      </w:r>
      <w:r>
        <w:tab/>
        <w:t>__________________________________________</w:t>
      </w:r>
    </w:p>
    <w:p w14:paraId="370ABCB0" w14:textId="45FFA8A0" w:rsidR="00B81949" w:rsidRDefault="00B81949" w:rsidP="00B81949">
      <w:pPr>
        <w:spacing w:after="0"/>
      </w:pPr>
      <w:r>
        <w:t>Deacon</w:t>
      </w:r>
      <w:r>
        <w:tab/>
        <w:t>print/type Name</w:t>
      </w:r>
      <w:r>
        <w:tab/>
      </w:r>
      <w:r>
        <w:tab/>
      </w:r>
      <w:r>
        <w:tab/>
        <w:t xml:space="preserve">   </w:t>
      </w:r>
      <w:r>
        <w:tab/>
        <w:t>Priest Name</w:t>
      </w:r>
    </w:p>
    <w:p w14:paraId="4B152FB5" w14:textId="77777777" w:rsidR="00B81949" w:rsidRDefault="00B81949" w:rsidP="00B81949">
      <w:pPr>
        <w:spacing w:after="0"/>
      </w:pPr>
    </w:p>
    <w:p w14:paraId="0FE811F6" w14:textId="77777777" w:rsidR="00604204" w:rsidRDefault="00604204" w:rsidP="00604204">
      <w:pPr>
        <w:spacing w:after="0"/>
      </w:pPr>
      <w:proofErr w:type="gramStart"/>
      <w:r>
        <w:t>Date:</w:t>
      </w:r>
      <w:r w:rsidR="00B81949">
        <w:t>_</w:t>
      </w:r>
      <w:proofErr w:type="gramEnd"/>
      <w:r w:rsidR="00B81949">
        <w:t>__________________________</w:t>
      </w:r>
      <w:r w:rsidR="00373DA8">
        <w:tab/>
      </w:r>
      <w:r w:rsidR="00B81949">
        <w:tab/>
      </w:r>
      <w:r>
        <w:t>__________________________________________</w:t>
      </w:r>
    </w:p>
    <w:p w14:paraId="2E2828DD" w14:textId="5505BB25" w:rsidR="00604204" w:rsidRDefault="00604204" w:rsidP="00604204">
      <w:pPr>
        <w:spacing w:after="0"/>
        <w:ind w:left="4320"/>
      </w:pPr>
      <w:r>
        <w:t>Archdeacon, The Venerable Ruth Elder</w:t>
      </w:r>
      <w:r>
        <w:tab/>
      </w:r>
    </w:p>
    <w:p w14:paraId="5858B172" w14:textId="77777777" w:rsidR="003647C6" w:rsidRDefault="003647C6" w:rsidP="003647C6">
      <w:pPr>
        <w:spacing w:after="0"/>
      </w:pPr>
    </w:p>
    <w:p w14:paraId="01639DE1" w14:textId="77777777" w:rsidR="00153CAD" w:rsidRDefault="003647C6" w:rsidP="00604204">
      <w:pPr>
        <w:spacing w:after="0"/>
      </w:pPr>
      <w:r>
        <w:t xml:space="preserve">The </w:t>
      </w:r>
      <w:proofErr w:type="gramStart"/>
      <w:r>
        <w:t>Bishop</w:t>
      </w:r>
      <w:proofErr w:type="gramEnd"/>
      <w:r>
        <w:t xml:space="preserve"> approves this proposal on this date: __________________________</w:t>
      </w:r>
    </w:p>
    <w:p w14:paraId="257A2211" w14:textId="77777777" w:rsidR="00153CAD" w:rsidRDefault="00153CAD" w:rsidP="00604204">
      <w:pPr>
        <w:spacing w:after="0"/>
      </w:pPr>
    </w:p>
    <w:p w14:paraId="45D0DE14" w14:textId="77777777" w:rsidR="00153CAD" w:rsidRDefault="00604204" w:rsidP="00153CAD">
      <w:pPr>
        <w:spacing w:after="0"/>
      </w:pPr>
      <w:r>
        <w:t>__________________________________________</w:t>
      </w:r>
    </w:p>
    <w:p w14:paraId="102A9270" w14:textId="0476FB33" w:rsidR="00B81949" w:rsidRDefault="00373DA8" w:rsidP="00153CAD">
      <w:pPr>
        <w:spacing w:after="0"/>
      </w:pPr>
      <w:r>
        <w:t>The Rt. Rev. Eugene T</w:t>
      </w:r>
      <w:r w:rsidR="00940D01">
        <w:t>aylor</w:t>
      </w:r>
      <w:r>
        <w:t xml:space="preserve"> Sutton</w:t>
      </w:r>
    </w:p>
    <w:p w14:paraId="4A98B0EF" w14:textId="77777777" w:rsidR="00B81949" w:rsidRDefault="00B81949" w:rsidP="00913FF6">
      <w:pPr>
        <w:spacing w:after="0"/>
        <w:rPr>
          <w:i/>
          <w:sz w:val="18"/>
          <w:szCs w:val="18"/>
        </w:rPr>
      </w:pPr>
    </w:p>
    <w:p w14:paraId="3CF2D8B6" w14:textId="65402A33" w:rsidR="00C80335" w:rsidRPr="007919A9" w:rsidRDefault="009537B1" w:rsidP="0072007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RE+/</w:t>
      </w:r>
      <w:r w:rsidR="00C8523D">
        <w:rPr>
          <w:i/>
          <w:sz w:val="18"/>
          <w:szCs w:val="18"/>
        </w:rPr>
        <w:t>JO</w:t>
      </w:r>
      <w:r>
        <w:rPr>
          <w:i/>
          <w:sz w:val="18"/>
          <w:szCs w:val="18"/>
        </w:rPr>
        <w:t>+</w:t>
      </w:r>
      <w:r w:rsidR="00C8523D">
        <w:rPr>
          <w:i/>
          <w:sz w:val="18"/>
          <w:szCs w:val="18"/>
        </w:rPr>
        <w:t>/+ETS 6-25-202</w:t>
      </w:r>
      <w:r>
        <w:rPr>
          <w:i/>
          <w:sz w:val="18"/>
          <w:szCs w:val="18"/>
        </w:rPr>
        <w:t>2</w:t>
      </w:r>
    </w:p>
    <w:sectPr w:rsidR="00C80335" w:rsidRPr="007919A9" w:rsidSect="00E76B3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CD06" w14:textId="77777777" w:rsidR="009C5C3E" w:rsidRDefault="009C5C3E" w:rsidP="006B2D97">
      <w:pPr>
        <w:spacing w:after="0" w:line="240" w:lineRule="auto"/>
      </w:pPr>
      <w:r>
        <w:separator/>
      </w:r>
    </w:p>
  </w:endnote>
  <w:endnote w:type="continuationSeparator" w:id="0">
    <w:p w14:paraId="2C09E321" w14:textId="77777777" w:rsidR="009C5C3E" w:rsidRDefault="009C5C3E" w:rsidP="006B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149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6B674CB0" w:rsidR="006B2D97" w:rsidRDefault="00F11820">
        <w:pPr>
          <w:pStyle w:val="Footer"/>
          <w:jc w:val="right"/>
        </w:pPr>
        <w:proofErr w:type="spellStart"/>
        <w:r>
          <w:t>Rv’d</w:t>
        </w:r>
        <w:proofErr w:type="spellEnd"/>
        <w:r>
          <w:t xml:space="preserve"> </w:t>
        </w:r>
        <w:r w:rsidR="009537B1">
          <w:t>Ju</w:t>
        </w:r>
        <w:r>
          <w:t>ly</w:t>
        </w:r>
        <w:r w:rsidR="009537B1">
          <w:t xml:space="preserve"> 2022</w:t>
        </w:r>
        <w:r w:rsidR="009537B1">
          <w:tab/>
        </w:r>
        <w:r w:rsidR="009537B1">
          <w:tab/>
        </w:r>
        <w:r w:rsidR="009537B1">
          <w:tab/>
        </w:r>
        <w:r w:rsidR="006B2D97">
          <w:fldChar w:fldCharType="begin"/>
        </w:r>
        <w:r w:rsidR="006B2D97">
          <w:instrText xml:space="preserve"> PAGE   \* MERGEFORMAT </w:instrText>
        </w:r>
        <w:r w:rsidR="006B2D97">
          <w:fldChar w:fldCharType="separate"/>
        </w:r>
        <w:r w:rsidR="00EA1809">
          <w:rPr>
            <w:noProof/>
          </w:rPr>
          <w:t>1</w:t>
        </w:r>
        <w:r w:rsidR="006B2D97">
          <w:rPr>
            <w:noProof/>
          </w:rPr>
          <w:fldChar w:fldCharType="end"/>
        </w:r>
      </w:p>
    </w:sdtContent>
  </w:sdt>
  <w:p w14:paraId="0562CB0E" w14:textId="77777777" w:rsidR="006B2D97" w:rsidRDefault="006B2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7AD7" w14:textId="77777777" w:rsidR="009C5C3E" w:rsidRDefault="009C5C3E" w:rsidP="006B2D97">
      <w:pPr>
        <w:spacing w:after="0" w:line="240" w:lineRule="auto"/>
      </w:pPr>
      <w:r>
        <w:separator/>
      </w:r>
    </w:p>
  </w:footnote>
  <w:footnote w:type="continuationSeparator" w:id="0">
    <w:p w14:paraId="102D691A" w14:textId="77777777" w:rsidR="009C5C3E" w:rsidRDefault="009C5C3E" w:rsidP="006B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882"/>
    <w:multiLevelType w:val="hybridMultilevel"/>
    <w:tmpl w:val="951A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447"/>
    <w:multiLevelType w:val="hybridMultilevel"/>
    <w:tmpl w:val="3974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68A"/>
    <w:multiLevelType w:val="hybridMultilevel"/>
    <w:tmpl w:val="4EE2C270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5D25473"/>
    <w:multiLevelType w:val="hybridMultilevel"/>
    <w:tmpl w:val="153A9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75B0B"/>
    <w:multiLevelType w:val="hybridMultilevel"/>
    <w:tmpl w:val="1A66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4792B"/>
    <w:multiLevelType w:val="hybridMultilevel"/>
    <w:tmpl w:val="66A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92302"/>
    <w:multiLevelType w:val="hybridMultilevel"/>
    <w:tmpl w:val="6FFA5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09439">
    <w:abstractNumId w:val="0"/>
  </w:num>
  <w:num w:numId="2" w16cid:durableId="245237210">
    <w:abstractNumId w:val="1"/>
  </w:num>
  <w:num w:numId="3" w16cid:durableId="871840867">
    <w:abstractNumId w:val="5"/>
  </w:num>
  <w:num w:numId="4" w16cid:durableId="1299258259">
    <w:abstractNumId w:val="4"/>
  </w:num>
  <w:num w:numId="5" w16cid:durableId="458762931">
    <w:abstractNumId w:val="6"/>
  </w:num>
  <w:num w:numId="6" w16cid:durableId="1693414416">
    <w:abstractNumId w:val="3"/>
  </w:num>
  <w:num w:numId="7" w16cid:durableId="6488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84"/>
    <w:rsid w:val="000F2D35"/>
    <w:rsid w:val="00106268"/>
    <w:rsid w:val="001144D9"/>
    <w:rsid w:val="00124664"/>
    <w:rsid w:val="00137D67"/>
    <w:rsid w:val="0014507D"/>
    <w:rsid w:val="00153CAD"/>
    <w:rsid w:val="001602D9"/>
    <w:rsid w:val="0018537E"/>
    <w:rsid w:val="001C1BE0"/>
    <w:rsid w:val="001D267B"/>
    <w:rsid w:val="00200683"/>
    <w:rsid w:val="002040BC"/>
    <w:rsid w:val="00226048"/>
    <w:rsid w:val="002402ED"/>
    <w:rsid w:val="00320544"/>
    <w:rsid w:val="003647C6"/>
    <w:rsid w:val="00365A35"/>
    <w:rsid w:val="00373DA8"/>
    <w:rsid w:val="003D4EF0"/>
    <w:rsid w:val="003E45BC"/>
    <w:rsid w:val="00427EBF"/>
    <w:rsid w:val="004611D9"/>
    <w:rsid w:val="004A0DEA"/>
    <w:rsid w:val="004D2EC7"/>
    <w:rsid w:val="004E6597"/>
    <w:rsid w:val="005710A6"/>
    <w:rsid w:val="00584484"/>
    <w:rsid w:val="005B544A"/>
    <w:rsid w:val="005D6D32"/>
    <w:rsid w:val="00604204"/>
    <w:rsid w:val="006376E9"/>
    <w:rsid w:val="006730A4"/>
    <w:rsid w:val="006B2D97"/>
    <w:rsid w:val="0072007C"/>
    <w:rsid w:val="007919A9"/>
    <w:rsid w:val="007A56FD"/>
    <w:rsid w:val="007C53BA"/>
    <w:rsid w:val="007C68E2"/>
    <w:rsid w:val="007F11A2"/>
    <w:rsid w:val="00814CDD"/>
    <w:rsid w:val="00825836"/>
    <w:rsid w:val="00873EA9"/>
    <w:rsid w:val="008B6390"/>
    <w:rsid w:val="008F354A"/>
    <w:rsid w:val="00907115"/>
    <w:rsid w:val="00913FF6"/>
    <w:rsid w:val="009149AB"/>
    <w:rsid w:val="009169FF"/>
    <w:rsid w:val="009230CC"/>
    <w:rsid w:val="00940D01"/>
    <w:rsid w:val="009537B1"/>
    <w:rsid w:val="00961EFE"/>
    <w:rsid w:val="009C5A94"/>
    <w:rsid w:val="009C5C3E"/>
    <w:rsid w:val="009F388F"/>
    <w:rsid w:val="00A14265"/>
    <w:rsid w:val="00A4708C"/>
    <w:rsid w:val="00A56B97"/>
    <w:rsid w:val="00A65E9A"/>
    <w:rsid w:val="00A840FC"/>
    <w:rsid w:val="00B16145"/>
    <w:rsid w:val="00B176AB"/>
    <w:rsid w:val="00B81949"/>
    <w:rsid w:val="00BE7DD7"/>
    <w:rsid w:val="00C766D9"/>
    <w:rsid w:val="00C76CA3"/>
    <w:rsid w:val="00C80335"/>
    <w:rsid w:val="00C8523D"/>
    <w:rsid w:val="00CA084C"/>
    <w:rsid w:val="00D02510"/>
    <w:rsid w:val="00D34B8A"/>
    <w:rsid w:val="00D44AB0"/>
    <w:rsid w:val="00D7196C"/>
    <w:rsid w:val="00D73451"/>
    <w:rsid w:val="00E07E0B"/>
    <w:rsid w:val="00E22D66"/>
    <w:rsid w:val="00E22F70"/>
    <w:rsid w:val="00E76B3F"/>
    <w:rsid w:val="00EA1809"/>
    <w:rsid w:val="00F11820"/>
    <w:rsid w:val="00F20130"/>
    <w:rsid w:val="00F30899"/>
    <w:rsid w:val="00F46D63"/>
    <w:rsid w:val="00F7086B"/>
    <w:rsid w:val="00F90EB7"/>
    <w:rsid w:val="08D128CC"/>
    <w:rsid w:val="23959334"/>
    <w:rsid w:val="37FAC9D7"/>
    <w:rsid w:val="404C356D"/>
    <w:rsid w:val="7C82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F2571"/>
  <w15:chartTrackingRefBased/>
  <w15:docId w15:val="{FD3DFF22-9714-41C5-A658-C0B7A6DA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484"/>
    <w:pPr>
      <w:ind w:left="720"/>
      <w:contextualSpacing/>
    </w:pPr>
  </w:style>
  <w:style w:type="table" w:styleId="TableGrid">
    <w:name w:val="Table Grid"/>
    <w:basedOn w:val="TableNormal"/>
    <w:uiPriority w:val="39"/>
    <w:rsid w:val="00F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4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19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97"/>
  </w:style>
  <w:style w:type="paragraph" w:styleId="Footer">
    <w:name w:val="footer"/>
    <w:basedOn w:val="Normal"/>
    <w:link w:val="FooterChar"/>
    <w:uiPriority w:val="99"/>
    <w:unhideWhenUsed/>
    <w:rsid w:val="006B2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97"/>
  </w:style>
  <w:style w:type="character" w:customStyle="1" w:styleId="Heading1Char">
    <w:name w:val="Heading 1 Char"/>
    <w:basedOn w:val="DefaultParagraphFont"/>
    <w:link w:val="Heading1"/>
    <w:uiPriority w:val="9"/>
    <w:rsid w:val="00814C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22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chdeacon@episcopalmarylan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chdeacon@episcopalmaryland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rchdeacon@episcopal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D93AE02BDB54FB7B06B4FA13F9158" ma:contentTypeVersion="10" ma:contentTypeDescription="Create a new document." ma:contentTypeScope="" ma:versionID="7a77807bd62d45d68781ca46f6a59fe6">
  <xsd:schema xmlns:xsd="http://www.w3.org/2001/XMLSchema" xmlns:xs="http://www.w3.org/2001/XMLSchema" xmlns:p="http://schemas.microsoft.com/office/2006/metadata/properties" xmlns:ns2="a84b756e-7e4e-4216-af6b-7bbfcf090efe" targetNamespace="http://schemas.microsoft.com/office/2006/metadata/properties" ma:root="true" ma:fieldsID="4afc67c6672080f4d401943995628935" ns2:_="">
    <xsd:import namespace="a84b756e-7e4e-4216-af6b-7bbfcf090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b756e-7e4e-4216-af6b-7bbfcf090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2191B-3DD1-4761-AD05-23AFED44A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DE7EA-B6B9-46DA-8A73-0C95EBCD68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25CF5-D91E-4B21-B5B1-6F2BF32B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b756e-7e4e-4216-af6b-7bbfcf090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O'Leary</dc:creator>
  <cp:keywords/>
  <dc:description/>
  <cp:lastModifiedBy>Jason Hoffman</cp:lastModifiedBy>
  <cp:revision>4</cp:revision>
  <cp:lastPrinted>2022-08-09T19:05:00Z</cp:lastPrinted>
  <dcterms:created xsi:type="dcterms:W3CDTF">2022-07-25T01:29:00Z</dcterms:created>
  <dcterms:modified xsi:type="dcterms:W3CDTF">2022-08-09T19:05:00Z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0x010100FC3D93AE02BDB54FB7B06B4FA13F9158</vt:lpwstr>
  </property>
</Properties>
</file>